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3339" w14:textId="77777777" w:rsidR="00DD196C" w:rsidRDefault="00000000">
      <w:pPr>
        <w:pStyle w:val="Default"/>
        <w:suppressAutoHyphens/>
        <w:spacing w:before="0" w:after="200" w:line="240" w:lineRule="auto"/>
        <w:jc w:val="center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0433FF"/>
          <w:sz w:val="59"/>
          <w:szCs w:val="59"/>
          <w:u w:val="single" w:color="0433FF"/>
          <w:shd w:val="clear" w:color="auto" w:fill="FFFFFF"/>
        </w:rPr>
        <w:t>Let Experienced Pilots Fly</w:t>
      </w:r>
    </w:p>
    <w:p w14:paraId="6E3BFC1A" w14:textId="77777777" w:rsidR="00DD196C" w:rsidRDefault="00000000">
      <w:pPr>
        <w:pStyle w:val="Default"/>
        <w:suppressAutoHyphens/>
        <w:spacing w:before="0" w:after="200" w:line="240" w:lineRule="auto"/>
        <w:jc w:val="center"/>
        <w:rPr>
          <w:rFonts w:ascii="Arial" w:eastAsia="Arial" w:hAnsi="Arial" w:cs="Arial"/>
          <w:color w:val="222222"/>
          <w:sz w:val="20"/>
          <w:szCs w:val="20"/>
          <w:u w:color="222222"/>
          <w:shd w:val="clear" w:color="auto" w:fill="FFFFFF"/>
        </w:rPr>
      </w:pPr>
      <w:r>
        <w:rPr>
          <w:rFonts w:ascii="Arial" w:hAnsi="Arial"/>
          <w:color w:val="0433FF"/>
          <w:sz w:val="59"/>
          <w:szCs w:val="59"/>
          <w:u w:val="single" w:color="0433FF"/>
          <w:shd w:val="clear" w:color="auto" w:fill="FFFFFF"/>
        </w:rPr>
        <w:t> NOTAM #35</w:t>
      </w:r>
    </w:p>
    <w:p w14:paraId="0E436EF4" w14:textId="77777777" w:rsidR="00DD196C" w:rsidRDefault="00000000">
      <w:pPr>
        <w:pStyle w:val="Default"/>
        <w:suppressAutoHyphens/>
        <w:spacing w:before="0" w:after="200" w:line="240" w:lineRule="auto"/>
        <w:jc w:val="center"/>
        <w:rPr>
          <w:rFonts w:ascii="Arial" w:eastAsia="Arial" w:hAnsi="Arial" w:cs="Arial"/>
          <w:color w:val="222222"/>
          <w:sz w:val="37"/>
          <w:szCs w:val="37"/>
          <w:u w:color="222222"/>
          <w:shd w:val="clear" w:color="auto" w:fill="FFFFFF"/>
        </w:rPr>
      </w:pPr>
      <w:r>
        <w:rPr>
          <w:rFonts w:ascii="Arial Unicode MS" w:hAnsi="Arial Unicode MS"/>
          <w:color w:val="222222"/>
          <w:sz w:val="37"/>
          <w:szCs w:val="37"/>
          <w:u w:color="222222"/>
          <w:shd w:val="clear" w:color="auto" w:fill="FFFFFF"/>
          <w:rtl/>
          <w:lang w:val="ar-SA"/>
        </w:rPr>
        <w:t>“</w:t>
      </w:r>
      <w:r>
        <w:rPr>
          <w:rFonts w:ascii="Arial" w:hAnsi="Arial"/>
          <w:color w:val="222222"/>
          <w:sz w:val="37"/>
          <w:szCs w:val="37"/>
          <w:u w:color="222222"/>
          <w:shd w:val="clear" w:color="auto" w:fill="FFFFFF"/>
          <w:lang w:val="de-DE"/>
        </w:rPr>
        <w:t>EXPERIENCE MATTERS</w:t>
      </w:r>
      <w:r>
        <w:rPr>
          <w:rFonts w:ascii="Arial" w:hAnsi="Arial"/>
          <w:color w:val="222222"/>
          <w:sz w:val="37"/>
          <w:szCs w:val="37"/>
          <w:u w:color="222222"/>
          <w:shd w:val="clear" w:color="auto" w:fill="FFFFFF"/>
        </w:rPr>
        <w:t>”</w:t>
      </w:r>
    </w:p>
    <w:p w14:paraId="4C0443B5" w14:textId="77777777" w:rsidR="00DD196C" w:rsidRDefault="00000000">
      <w:pPr>
        <w:pStyle w:val="Default"/>
        <w:suppressAutoHyphens/>
        <w:spacing w:before="0" w:after="200" w:line="240" w:lineRule="auto"/>
        <w:jc w:val="center"/>
        <w:rPr>
          <w:rFonts w:ascii="Arial" w:eastAsia="Arial" w:hAnsi="Arial" w:cs="Arial"/>
          <w:b/>
          <w:bCs/>
          <w:color w:val="222222"/>
          <w:sz w:val="20"/>
          <w:szCs w:val="20"/>
          <w:u w:val="single" w:color="222222"/>
          <w:shd w:val="clear" w:color="auto" w:fill="FFFFFF"/>
        </w:rPr>
      </w:pPr>
      <w:r>
        <w:rPr>
          <w:rFonts w:ascii="Arial" w:hAnsi="Arial"/>
          <w:b/>
          <w:bCs/>
          <w:color w:val="FF2600"/>
          <w:sz w:val="37"/>
          <w:szCs w:val="37"/>
          <w:u w:val="single" w:color="222222"/>
          <w:shd w:val="clear" w:color="auto" w:fill="FFFFFF"/>
        </w:rPr>
        <w:t>Help Us Help You!</w:t>
      </w:r>
    </w:p>
    <w:p w14:paraId="5AA65204" w14:textId="77777777" w:rsidR="00DD196C" w:rsidRDefault="00DD196C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</w:p>
    <w:p w14:paraId="39A5466F" w14:textId="77777777" w:rsidR="00DD196C" w:rsidRDefault="00DD196C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</w:p>
    <w:p w14:paraId="148BE825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>April 15, 2026</w:t>
      </w:r>
    </w:p>
    <w:p w14:paraId="5655826C" w14:textId="77777777" w:rsidR="00DD196C" w:rsidRDefault="00DD196C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</w:p>
    <w:p w14:paraId="29793ECE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>Dear Members,</w:t>
      </w:r>
    </w:p>
    <w:p w14:paraId="2B6B28F3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>A few weeks ago, you received an invitation from us to attend a luncheon with Senator Lindsey Graham on April 23rd in Washington D.C.</w:t>
      </w:r>
    </w:p>
    <w:p w14:paraId="335B8CC8" w14:textId="1E71C0E3" w:rsidR="00516025" w:rsidRDefault="00516025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>As of today, there are a few</w:t>
      </w:r>
      <w:r w:rsidR="009B38F7"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 xml:space="preserve"> seats</w:t>
      </w:r>
      <w:r>
        <w:rPr>
          <w:rFonts w:ascii="Times New Roman" w:hAnsi="Times New Roman"/>
          <w:color w:val="222222"/>
          <w:sz w:val="28"/>
          <w:szCs w:val="28"/>
          <w:u w:color="222222"/>
          <w:shd w:val="clear" w:color="auto" w:fill="FFFFFF"/>
        </w:rPr>
        <w:t xml:space="preserve"> available.</w:t>
      </w:r>
    </w:p>
    <w:p w14:paraId="490EAA06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u w:color="181818"/>
        </w:rPr>
        <w:t>This is your opportunity to meet face to face with the senator and advocate for introduction of the bill, as you share your personal story with him.</w:t>
      </w:r>
    </w:p>
    <w:p w14:paraId="529D876A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u w:color="181818"/>
        </w:rPr>
        <w:t xml:space="preserve">Consider this a mini fly-in to DC.  Those of you that stand to gain the most, should take advantage of this unique opportunity to help LEPF help you.  </w:t>
      </w:r>
    </w:p>
    <w:p w14:paraId="0060C22E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u w:color="181818"/>
        </w:rPr>
        <w:t>Find attached the invitation we sent out on March 27 and note that the location will be delivered upon official RSVP from you.</w:t>
      </w:r>
    </w:p>
    <w:p w14:paraId="1B061BEE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u w:color="181818"/>
        </w:rPr>
        <w:t>Spaces are limited, so we encourage your RSVP as soon as possible.</w:t>
      </w:r>
    </w:p>
    <w:p w14:paraId="546A3C4C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u w:color="181818"/>
        </w:rPr>
        <w:t>Thank you for your continued support.</w:t>
      </w:r>
    </w:p>
    <w:p w14:paraId="0A9818BD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  <w:shd w:val="clear" w:color="auto" w:fill="FFFFFF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u w:color="181818"/>
          <w:shd w:val="clear" w:color="auto" w:fill="FFFFFF"/>
        </w:rPr>
        <w:t>The burden of proof should be on the agencies that restrict the pilot license privileges at a certain age, to justify why they do so, because EXPERIENCE MATTERS!</w:t>
      </w:r>
    </w:p>
    <w:p w14:paraId="07F9B812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  <w:shd w:val="clear" w:color="auto" w:fill="FFFFFF"/>
        </w:rPr>
      </w:pPr>
      <w:r>
        <w:rPr>
          <w:rFonts w:ascii="Times New Roman" w:hAnsi="Times New Roman"/>
          <w:color w:val="181818"/>
          <w:sz w:val="28"/>
          <w:szCs w:val="28"/>
          <w:u w:color="181818"/>
          <w:shd w:val="clear" w:color="auto" w:fill="FFFFFF"/>
        </w:rPr>
        <w:t>In Unity,</w:t>
      </w:r>
    </w:p>
    <w:p w14:paraId="121740DD" w14:textId="77777777" w:rsidR="00DD196C" w:rsidRDefault="00000000">
      <w:pPr>
        <w:pStyle w:val="Default"/>
        <w:suppressAutoHyphens/>
        <w:spacing w:before="0" w:after="200" w:line="240" w:lineRule="auto"/>
        <w:rPr>
          <w:rFonts w:ascii="Times New Roman" w:hAnsi="Times New Roman"/>
          <w:color w:val="181818"/>
          <w:sz w:val="28"/>
          <w:szCs w:val="28"/>
          <w:u w:color="181818"/>
          <w:shd w:val="clear" w:color="auto" w:fill="FFFFFF"/>
        </w:rPr>
      </w:pPr>
      <w:r>
        <w:rPr>
          <w:rFonts w:ascii="Times New Roman" w:hAnsi="Times New Roman"/>
          <w:color w:val="181818"/>
          <w:sz w:val="28"/>
          <w:szCs w:val="28"/>
          <w:u w:color="181818"/>
          <w:shd w:val="clear" w:color="auto" w:fill="FFFFFF"/>
        </w:rPr>
        <w:t>Let Experienced Pilots Fly</w:t>
      </w:r>
    </w:p>
    <w:p w14:paraId="38CDCF19" w14:textId="4F0D1746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 w:after="150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noProof/>
          <w:color w:val="181818"/>
          <w:sz w:val="28"/>
          <w:szCs w:val="28"/>
          <w:bdr w:val="none" w:sz="0" w:space="0" w:color="auto"/>
          <w:shd w:val="clear" w:color="auto" w:fill="FFFFFF"/>
        </w:rPr>
        <w:lastRenderedPageBreak/>
        <w:drawing>
          <wp:inline distT="0" distB="0" distL="0" distR="0" wp14:anchorId="113E8142" wp14:editId="423220DC">
            <wp:extent cx="5905500" cy="3848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EBF2F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Bold" w:eastAsia="Times New Roman" w:hAnsi="Copperplate Gothic Bold" w:cs="Arial"/>
          <w:b/>
          <w:bCs/>
          <w:color w:val="002060"/>
          <w:sz w:val="48"/>
          <w:szCs w:val="48"/>
          <w:bdr w:val="none" w:sz="0" w:space="0" w:color="auto"/>
        </w:rPr>
        <w:t>The LEPF PAC cordially invites you</w:t>
      </w:r>
    </w:p>
    <w:p w14:paraId="61494464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Bold" w:eastAsia="Times New Roman" w:hAnsi="Copperplate Gothic Bold" w:cs="Arial"/>
          <w:b/>
          <w:bCs/>
          <w:color w:val="002060"/>
          <w:sz w:val="48"/>
          <w:szCs w:val="48"/>
          <w:bdr w:val="none" w:sz="0" w:space="0" w:color="auto"/>
        </w:rPr>
        <w:t>to a Luncheon in Washington, D.C.</w:t>
      </w:r>
    </w:p>
    <w:p w14:paraId="52D193C2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Bold" w:eastAsia="Times New Roman" w:hAnsi="Copperplate Gothic Bold" w:cs="Arial"/>
          <w:b/>
          <w:bCs/>
          <w:color w:val="002060"/>
          <w:sz w:val="48"/>
          <w:szCs w:val="48"/>
          <w:bdr w:val="none" w:sz="0" w:space="0" w:color="auto"/>
        </w:rPr>
        <w:t>honoring</w:t>
      </w:r>
    </w:p>
    <w:p w14:paraId="4D1E54BD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CC0000"/>
          <w:sz w:val="68"/>
          <w:szCs w:val="68"/>
          <w:bdr w:val="none" w:sz="0" w:space="0" w:color="auto"/>
        </w:rPr>
        <w:t>Senator Lindsey Graham</w:t>
      </w:r>
    </w:p>
    <w:p w14:paraId="1FA5B9A5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color w:val="002060"/>
          <w:sz w:val="32"/>
          <w:szCs w:val="32"/>
          <w:bdr w:val="none" w:sz="0" w:space="0" w:color="auto"/>
        </w:rPr>
        <w:t>Thursday, April 23, 2026</w:t>
      </w:r>
    </w:p>
    <w:p w14:paraId="33CFA065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color w:val="002060"/>
          <w:sz w:val="32"/>
          <w:szCs w:val="32"/>
          <w:bdr w:val="none" w:sz="0" w:space="0" w:color="auto"/>
        </w:rPr>
        <w:t>12:30 PM</w:t>
      </w:r>
    </w:p>
    <w:p w14:paraId="3F491809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002060"/>
          <w:sz w:val="32"/>
          <w:szCs w:val="32"/>
          <w:bdr w:val="none" w:sz="0" w:space="0" w:color="auto"/>
        </w:rPr>
        <w:t>Location upon RSVP</w:t>
      </w:r>
    </w:p>
    <w:p w14:paraId="722BE6D6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CC0000"/>
          <w:sz w:val="32"/>
          <w:szCs w:val="32"/>
          <w:bdr w:val="none" w:sz="0" w:space="0" w:color="auto"/>
        </w:rPr>
        <w:t>Suggested Contribution: $500</w:t>
      </w:r>
    </w:p>
    <w:p w14:paraId="19438A38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CC0000"/>
          <w:sz w:val="28"/>
          <w:szCs w:val="28"/>
          <w:bdr w:val="none" w:sz="0" w:space="0" w:color="auto"/>
        </w:rPr>
        <w:t>Please make checks payable to:</w:t>
      </w:r>
    </w:p>
    <w:p w14:paraId="4F1A3E2A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002060"/>
          <w:sz w:val="28"/>
          <w:szCs w:val="28"/>
          <w:bdr w:val="none" w:sz="0" w:space="0" w:color="auto"/>
        </w:rPr>
        <w:t>Team Graham, Inc.</w:t>
      </w:r>
    </w:p>
    <w:p w14:paraId="3CCFB776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color w:val="002060"/>
          <w:sz w:val="28"/>
          <w:szCs w:val="28"/>
          <w:bdr w:val="none" w:sz="0" w:space="0" w:color="auto"/>
        </w:rPr>
        <w:t>C/O 2308 Mt. Vernon Ave., PMB 707, Alexandria, VA  22301</w:t>
      </w:r>
    </w:p>
    <w:p w14:paraId="07BDFA6B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color w:val="002060"/>
          <w:bdr w:val="none" w:sz="0" w:space="0" w:color="auto"/>
        </w:rPr>
        <w:lastRenderedPageBreak/>
        <w:t>follow this link to donate online:  </w:t>
      </w:r>
      <w:r w:rsidRPr="00516025">
        <w:rPr>
          <w:rFonts w:ascii="Helvetica" w:eastAsia="Times New Roman" w:hAnsi="Helvetica" w:cs="Arial"/>
          <w:color w:val="000000"/>
          <w:sz w:val="18"/>
          <w:szCs w:val="18"/>
          <w:bdr w:val="none" w:sz="0" w:space="0" w:color="auto"/>
        </w:rPr>
        <w:t> </w:t>
      </w:r>
      <w:hyperlink r:id="rId7" w:history="1">
        <w:r w:rsidRPr="00516025">
          <w:rPr>
            <w:rFonts w:eastAsia="Times New Roman"/>
            <w:color w:val="007C89"/>
            <w:sz w:val="27"/>
            <w:szCs w:val="27"/>
            <w:u w:val="single"/>
            <w:bdr w:val="none" w:sz="0" w:space="0" w:color="auto"/>
          </w:rPr>
          <w:t>https://secure.anedot.com/tgi/260423lunch</w:t>
        </w:r>
      </w:hyperlink>
    </w:p>
    <w:p w14:paraId="1E3C9877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ascii="Copperplate Gothic Light" w:eastAsia="Times New Roman" w:hAnsi="Copperplate Gothic Light" w:cs="Arial"/>
          <w:b/>
          <w:bCs/>
          <w:color w:val="CC0000"/>
          <w:sz w:val="28"/>
          <w:szCs w:val="28"/>
          <w:bdr w:val="none" w:sz="0" w:space="0" w:color="auto"/>
        </w:rPr>
        <w:t>For more information or to RSVP, please contact:</w:t>
      </w:r>
    </w:p>
    <w:p w14:paraId="15B1CC8C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  <w:lang w:val="it-IT"/>
        </w:rPr>
      </w:pPr>
      <w:r w:rsidRPr="00516025">
        <w:rPr>
          <w:rFonts w:ascii="Copperplate Gothic Light" w:eastAsia="Times New Roman" w:hAnsi="Copperplate Gothic Light" w:cs="Arial"/>
          <w:color w:val="002060"/>
          <w:sz w:val="28"/>
          <w:szCs w:val="28"/>
          <w:bdr w:val="none" w:sz="0" w:space="0" w:color="auto"/>
          <w:lang w:val="it-IT"/>
        </w:rPr>
        <w:t>Lauri-Ellen Smith at </w:t>
      </w:r>
      <w:hyperlink r:id="rId8" w:history="1">
        <w:r w:rsidRPr="00516025">
          <w:rPr>
            <w:rFonts w:ascii="Copperplate Gothic Light" w:eastAsia="Times New Roman" w:hAnsi="Copperplate Gothic Light" w:cs="Arial"/>
            <w:color w:val="007C89"/>
            <w:sz w:val="28"/>
            <w:szCs w:val="28"/>
            <w:u w:val="single"/>
            <w:bdr w:val="none" w:sz="0" w:space="0" w:color="auto"/>
            <w:lang w:val="it-IT"/>
          </w:rPr>
          <w:t>raisethepilotage@gmail.com</w:t>
        </w:r>
      </w:hyperlink>
    </w:p>
    <w:p w14:paraId="6100DCFE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Paid for by TEAM GRAHAM, INC.- www.LindseyGraham.com</w:t>
      </w:r>
    </w:p>
    <w:p w14:paraId="792AD6B5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Contributions to TEAM GRAHAM, INC. are not deductible for federal income tax purposes.  All contributions are</w:t>
      </w:r>
    </w:p>
    <w:p w14:paraId="7B7BE72B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voluntary. An individual may contribute up to $7,000 per election cycle – that is $3,500 for the primary,</w:t>
      </w:r>
    </w:p>
    <w:p w14:paraId="5B6061EB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and $3,500 for the general election.  A multi-candidate PAC may contribute up to $10,000 per election cycle –</w:t>
      </w:r>
    </w:p>
    <w:p w14:paraId="1B99539C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that is $5,000 for the primary, and $5,000 for the general election.  Individual contributions must be made</w:t>
      </w:r>
    </w:p>
    <w:p w14:paraId="642935FA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from the donor’s own funds.  Federal law requires committees to collect and report the name, mailing address,</w:t>
      </w:r>
    </w:p>
    <w:p w14:paraId="1C089B67" w14:textId="77777777" w:rsidR="00516025" w:rsidRPr="00516025" w:rsidRDefault="00516025" w:rsidP="005160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jc w:val="center"/>
        <w:rPr>
          <w:rFonts w:ascii="Arial" w:eastAsia="Times New Roman" w:hAnsi="Arial" w:cs="Arial"/>
          <w:color w:val="202020"/>
          <w:sz w:val="27"/>
          <w:szCs w:val="27"/>
          <w:bdr w:val="none" w:sz="0" w:space="0" w:color="auto"/>
        </w:rPr>
      </w:pPr>
      <w:r w:rsidRPr="00516025">
        <w:rPr>
          <w:rFonts w:eastAsia="Times New Roman"/>
          <w:color w:val="404040"/>
          <w:sz w:val="23"/>
          <w:szCs w:val="23"/>
          <w:bdr w:val="none" w:sz="0" w:space="0" w:color="auto"/>
        </w:rPr>
        <w:t>occupation, and name of employer of individuals whose contributions exceed $200 in an election cycle.  Contributions by corporations and foreign nationals are prohibited.  Not printed at government expense.</w:t>
      </w:r>
    </w:p>
    <w:p w14:paraId="7B289BF3" w14:textId="77777777" w:rsidR="00516025" w:rsidRDefault="00516025">
      <w:pPr>
        <w:pStyle w:val="Default"/>
        <w:suppressAutoHyphens/>
        <w:spacing w:before="0" w:after="200" w:line="240" w:lineRule="auto"/>
      </w:pPr>
    </w:p>
    <w:sectPr w:rsidR="00516025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7652" w14:textId="77777777" w:rsidR="00B5426A" w:rsidRDefault="00B5426A">
      <w:r>
        <w:separator/>
      </w:r>
    </w:p>
  </w:endnote>
  <w:endnote w:type="continuationSeparator" w:id="0">
    <w:p w14:paraId="26D6F70D" w14:textId="77777777" w:rsidR="00B5426A" w:rsidRDefault="00B5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CAD9" w14:textId="77777777" w:rsidR="00DD196C" w:rsidRDefault="00DD19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7055" w14:textId="77777777" w:rsidR="00B5426A" w:rsidRDefault="00B5426A">
      <w:r>
        <w:separator/>
      </w:r>
    </w:p>
  </w:footnote>
  <w:footnote w:type="continuationSeparator" w:id="0">
    <w:p w14:paraId="71E77E6D" w14:textId="77777777" w:rsidR="00B5426A" w:rsidRDefault="00B5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0863" w14:textId="77777777" w:rsidR="00DD196C" w:rsidRDefault="00DD196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C"/>
    <w:rsid w:val="00516025"/>
    <w:rsid w:val="00734BAD"/>
    <w:rsid w:val="009B38F7"/>
    <w:rsid w:val="00B5426A"/>
    <w:rsid w:val="00CE2E10"/>
    <w:rsid w:val="00D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B0AD"/>
  <w15:docId w15:val="{C25CB3C3-A706-46F9-9897-6AEE2C7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516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ethepilotage@gmail.com?subject=RE%3A%20Luncheon%20Honoring%20Senator%20Graham%20in%20DC&amp;bod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ure.anedot.com/tgi/260423lun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E. Smith</dc:creator>
  <cp:lastModifiedBy>Lauri-Ellen Smith, APR, EPIO, Fellow PRSA</cp:lastModifiedBy>
  <cp:revision>2</cp:revision>
  <dcterms:created xsi:type="dcterms:W3CDTF">2026-04-15T22:16:00Z</dcterms:created>
  <dcterms:modified xsi:type="dcterms:W3CDTF">2026-04-15T22:16:00Z</dcterms:modified>
</cp:coreProperties>
</file>